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>na Wydzi</w:t>
      </w:r>
      <w:r w:rsidR="000D4503">
        <w:rPr>
          <w:rFonts w:ascii="Times New Roman" w:hAnsi="Times New Roman" w:cs="Times New Roman"/>
          <w:b/>
          <w:color w:val="000000"/>
          <w:sz w:val="24"/>
          <w:szCs w:val="24"/>
        </w:rPr>
        <w:t>ale Administracji i Zarządzania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0D450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Podstawy prawoznawstwa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Konstytucyjny system organów państwowych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Postępowanie 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Organizacja i zarządzanie w administracji publicznej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192E3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006F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Publiczne prawo gospodarcze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A903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cywilne z umowami w administracji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Zarys prawa pracy z prawem urzędniczym</w:t>
            </w:r>
          </w:p>
        </w:tc>
        <w:tc>
          <w:tcPr>
            <w:tcW w:w="1582" w:type="dxa"/>
            <w:vAlign w:val="center"/>
          </w:tcPr>
          <w:p w:rsidR="00B97853" w:rsidRDefault="00F672E8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1582" w:type="dxa"/>
            <w:vAlign w:val="center"/>
          </w:tcPr>
          <w:p w:rsidR="008E738D" w:rsidRPr="00A97956" w:rsidRDefault="00F672E8" w:rsidP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Ustrój samorządu terytorialnego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karne i prawo wykroczeń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Techniki negocjacji i mediacji w administracji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wyboru,  specjalność: administracja publiczna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Kontrola administracji publicznej</w:t>
            </w:r>
          </w:p>
        </w:tc>
        <w:tc>
          <w:tcPr>
            <w:tcW w:w="1582" w:type="dxa"/>
            <w:vAlign w:val="center"/>
          </w:tcPr>
          <w:p w:rsidR="006621CF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Postępowanie szczególne w administracji</w:t>
            </w:r>
          </w:p>
        </w:tc>
        <w:tc>
          <w:tcPr>
            <w:tcW w:w="1582" w:type="dxa"/>
            <w:vAlign w:val="center"/>
          </w:tcPr>
          <w:p w:rsidR="006621CF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Ochrona danych osobowych</w:t>
            </w:r>
          </w:p>
        </w:tc>
        <w:tc>
          <w:tcPr>
            <w:tcW w:w="1582" w:type="dxa"/>
            <w:vAlign w:val="center"/>
          </w:tcPr>
          <w:p w:rsidR="006621CF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Prawo administracyjne osobowe</w:t>
            </w:r>
          </w:p>
        </w:tc>
        <w:tc>
          <w:tcPr>
            <w:tcW w:w="1582" w:type="dxa"/>
            <w:vAlign w:val="center"/>
          </w:tcPr>
          <w:p w:rsidR="006621CF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Rachunkowość budżetowa</w:t>
            </w:r>
          </w:p>
        </w:tc>
        <w:tc>
          <w:tcPr>
            <w:tcW w:w="1582" w:type="dxa"/>
            <w:vAlign w:val="center"/>
          </w:tcPr>
          <w:p w:rsidR="006621CF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D27F5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Podstawy gospodarowania nieruchomościami</w:t>
            </w:r>
          </w:p>
        </w:tc>
        <w:tc>
          <w:tcPr>
            <w:tcW w:w="1582" w:type="dxa"/>
            <w:vAlign w:val="center"/>
          </w:tcPr>
          <w:p w:rsidR="006621CF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7476A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Systemy informatyczne w administracji publicznej</w:t>
            </w:r>
          </w:p>
        </w:tc>
        <w:tc>
          <w:tcPr>
            <w:tcW w:w="1582" w:type="dxa"/>
            <w:vAlign w:val="center"/>
          </w:tcPr>
          <w:p w:rsidR="006621CF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5767D4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6621CF" w:rsidRPr="00A97956" w:rsidRDefault="00ED1F14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6621CF" w:rsidRPr="00A97956" w:rsidRDefault="00ED1F14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D2240F">
        <w:tc>
          <w:tcPr>
            <w:tcW w:w="683" w:type="dxa"/>
          </w:tcPr>
          <w:p w:rsidR="00F672E8" w:rsidRPr="00A97956" w:rsidRDefault="00F672E8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672E8" w:rsidRPr="006621CF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F672E8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491211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4498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093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iCs/>
                <w:sz w:val="24"/>
                <w:szCs w:val="24"/>
              </w:rPr>
              <w:t>Podstawy filozofii prawa</w:t>
            </w:r>
          </w:p>
        </w:tc>
        <w:tc>
          <w:tcPr>
            <w:tcW w:w="1582" w:type="dxa"/>
            <w:vAlign w:val="center"/>
          </w:tcPr>
          <w:p w:rsidR="00491211" w:rsidRPr="00A97956" w:rsidRDefault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3E44CA" w:rsidRDefault="00093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iCs/>
                <w:sz w:val="24"/>
                <w:szCs w:val="24"/>
              </w:rPr>
              <w:t>Prawo własności intelektualnej</w:t>
            </w:r>
          </w:p>
        </w:tc>
        <w:tc>
          <w:tcPr>
            <w:tcW w:w="1582" w:type="dxa"/>
            <w:vAlign w:val="center"/>
          </w:tcPr>
          <w:p w:rsidR="003E44CA" w:rsidRPr="00A97956" w:rsidRDefault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 w:rsidP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Międzynarodowe prawo publiczne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Organizacja ochrony środowiska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Metodologia badań  w naukach społecznych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084E0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A97956" w:rsidP="00A97956">
      <w:pPr>
        <w:jc w:val="right"/>
      </w:pPr>
      <w:r>
        <w:t>………………………………………………</w:t>
      </w:r>
    </w:p>
    <w:p w:rsidR="00A97956" w:rsidRDefault="00A97956" w:rsidP="00A97956">
      <w:pPr>
        <w:jc w:val="right"/>
      </w:pPr>
      <w:r>
        <w:t xml:space="preserve">        (czytelny podpis)</w:t>
      </w:r>
    </w:p>
    <w:p w:rsidR="00A97956" w:rsidRDefault="00A97956" w:rsidP="00A97956">
      <w:pPr>
        <w:jc w:val="right"/>
      </w:pPr>
    </w:p>
    <w:p w:rsidR="00A97956" w:rsidRDefault="00A97956" w:rsidP="00A97956">
      <w:r>
        <w:t>……………………………………………….</w:t>
      </w:r>
    </w:p>
    <w:p w:rsidR="00A97956" w:rsidRPr="00733C4E" w:rsidRDefault="00A97956" w:rsidP="00A97956">
      <w: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94" w:rsidRDefault="009A5C94" w:rsidP="00733C4E">
      <w:r>
        <w:separator/>
      </w:r>
    </w:p>
  </w:endnote>
  <w:endnote w:type="continuationSeparator" w:id="0">
    <w:p w:rsidR="009A5C94" w:rsidRDefault="009A5C94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94" w:rsidRDefault="009A5C94" w:rsidP="00733C4E">
      <w:r>
        <w:separator/>
      </w:r>
    </w:p>
  </w:footnote>
  <w:footnote w:type="continuationSeparator" w:id="0">
    <w:p w:rsidR="009A5C94" w:rsidRDefault="009A5C94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7A7C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7A7C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7A7C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0931EA"/>
    <w:rsid w:val="000D4503"/>
    <w:rsid w:val="00136CA4"/>
    <w:rsid w:val="00181361"/>
    <w:rsid w:val="00195A26"/>
    <w:rsid w:val="001B476A"/>
    <w:rsid w:val="001C5427"/>
    <w:rsid w:val="002218AD"/>
    <w:rsid w:val="00242514"/>
    <w:rsid w:val="00254318"/>
    <w:rsid w:val="002543A5"/>
    <w:rsid w:val="002D06A6"/>
    <w:rsid w:val="002E69FD"/>
    <w:rsid w:val="002F50D7"/>
    <w:rsid w:val="00317F74"/>
    <w:rsid w:val="00320ECE"/>
    <w:rsid w:val="003A4559"/>
    <w:rsid w:val="003E44CA"/>
    <w:rsid w:val="00440C0D"/>
    <w:rsid w:val="004615AC"/>
    <w:rsid w:val="00491211"/>
    <w:rsid w:val="00496024"/>
    <w:rsid w:val="0054435D"/>
    <w:rsid w:val="00602A8F"/>
    <w:rsid w:val="006621CF"/>
    <w:rsid w:val="006C3C85"/>
    <w:rsid w:val="006D109A"/>
    <w:rsid w:val="00733C4E"/>
    <w:rsid w:val="007A7C71"/>
    <w:rsid w:val="008E5D78"/>
    <w:rsid w:val="008E738D"/>
    <w:rsid w:val="00916C88"/>
    <w:rsid w:val="009A5C94"/>
    <w:rsid w:val="009B303B"/>
    <w:rsid w:val="009F65FA"/>
    <w:rsid w:val="00A1233F"/>
    <w:rsid w:val="00A60185"/>
    <w:rsid w:val="00A666A2"/>
    <w:rsid w:val="00A97956"/>
    <w:rsid w:val="00B1511D"/>
    <w:rsid w:val="00B31981"/>
    <w:rsid w:val="00B53D24"/>
    <w:rsid w:val="00B97853"/>
    <w:rsid w:val="00C27F0D"/>
    <w:rsid w:val="00C54401"/>
    <w:rsid w:val="00C77814"/>
    <w:rsid w:val="00CC0030"/>
    <w:rsid w:val="00D15366"/>
    <w:rsid w:val="00D25BC8"/>
    <w:rsid w:val="00D54276"/>
    <w:rsid w:val="00D550F7"/>
    <w:rsid w:val="00DC0FBA"/>
    <w:rsid w:val="00E45194"/>
    <w:rsid w:val="00E76998"/>
    <w:rsid w:val="00EC69C7"/>
    <w:rsid w:val="00ED1F14"/>
    <w:rsid w:val="00ED30CC"/>
    <w:rsid w:val="00EE136C"/>
    <w:rsid w:val="00F11DD9"/>
    <w:rsid w:val="00F672E8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696C-895A-4564-8FDE-8B56689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2016-09-14T10:15:00Z</dcterms:created>
  <dcterms:modified xsi:type="dcterms:W3CDTF">2016-09-26T09:42:00Z</dcterms:modified>
</cp:coreProperties>
</file>