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28" w:rsidRPr="00990328" w:rsidRDefault="00990328" w:rsidP="00990328">
      <w:pPr>
        <w:rPr>
          <w:rFonts w:ascii="Times New Roman" w:hAnsi="Times New Roman" w:cs="Times New Roman"/>
          <w:b/>
          <w:sz w:val="24"/>
          <w:szCs w:val="24"/>
        </w:rPr>
      </w:pPr>
      <w:r w:rsidRPr="00990328">
        <w:rPr>
          <w:rFonts w:ascii="Times New Roman" w:hAnsi="Times New Roman" w:cs="Times New Roman"/>
          <w:b/>
          <w:sz w:val="24"/>
          <w:szCs w:val="24"/>
        </w:rPr>
        <w:t>Prawo i Administracja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Czasopismo prawno-historyczne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Samorządu i Administracji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Glosa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Harvard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państwowa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Prawa Publicznego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Handlowego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Pracy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prawniczy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2002-2014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Ubezpieczeniowy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Naczelnego Sądu Administracyjnego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Sądu Najwyższego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Palestra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 Prawo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1978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spółek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Handlowego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Przegląd Prawa Konstytucyjnego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Publicznego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2008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Sądowy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Sejmowy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2001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Przegląd Ustawodawstwa Gospodarczego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Rejent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Remedium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Prawniczy, Ekonomiczny i Socjologiczny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1991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Studia Biura Analiz Sejmowych Kancelarii Sejmu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Studia Prawnicze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Regionalne i Lokalne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Naukowe Prawa Własności Intelektualnej UŚ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Zeszyty  Naukowe Sądownictwa Administracyjnego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990328" w:rsidTr="00BA7887">
        <w:tc>
          <w:tcPr>
            <w:tcW w:w="5778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Zeszyty Prawnicze Studia Biura Analiz Kancelarii Sejmu</w:t>
            </w:r>
          </w:p>
        </w:tc>
        <w:tc>
          <w:tcPr>
            <w:tcW w:w="1560" w:type="dxa"/>
          </w:tcPr>
          <w:p w:rsidR="00990328" w:rsidRDefault="0099032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:rsidR="00990328" w:rsidRPr="00AF5A3E" w:rsidRDefault="0099032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3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</w:tbl>
    <w:p w:rsidR="00990328" w:rsidRDefault="00990328"/>
    <w:p w:rsidR="00990328" w:rsidRDefault="00990328">
      <w:pPr>
        <w:rPr>
          <w:rFonts w:ascii="Times New Roman" w:hAnsi="Times New Roman" w:cs="Times New Roman"/>
          <w:sz w:val="24"/>
          <w:szCs w:val="24"/>
        </w:rPr>
      </w:pPr>
      <w:r w:rsidRPr="00990328">
        <w:rPr>
          <w:rFonts w:ascii="Times New Roman" w:hAnsi="Times New Roman" w:cs="Times New Roman"/>
          <w:sz w:val="24"/>
          <w:szCs w:val="24"/>
        </w:rPr>
        <w:t>Oprócz wyżej wymienionych czasopism dostępnych w Bibliotece w formie papierowej istnieje możliwość korzystania z czasopism w formie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0E8" w:rsidRPr="00990328" w:rsidRDefault="006460E8" w:rsidP="0064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Użytkownicy maja możliwość korzystania z czasopism prawniczych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Sp. z o.o. oraz innych wydawnictw za pośrednictwem Internetu w bazie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Monografii i </w:t>
      </w:r>
      <w:proofErr w:type="spellStart"/>
      <w:r>
        <w:rPr>
          <w:rFonts w:ascii="Times New Roman" w:hAnsi="Times New Roman" w:cs="Times New Roman"/>
          <w:sz w:val="24"/>
          <w:szCs w:val="24"/>
        </w:rPr>
        <w:t>Czytelnii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Czasopism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logując się za pomocą poniższych danych: </w:t>
      </w:r>
    </w:p>
    <w:p w:rsidR="006460E8" w:rsidRPr="00990328" w:rsidRDefault="007520B8" w:rsidP="006460E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460E8" w:rsidRPr="00990328">
          <w:rPr>
            <w:rStyle w:val="Hipercze"/>
            <w:rFonts w:ascii="Times New Roman" w:hAnsi="Times New Roman" w:cs="Times New Roman"/>
            <w:sz w:val="24"/>
            <w:szCs w:val="24"/>
          </w:rPr>
          <w:t>http://www.produkty.lex.pl/monografie/</w:t>
        </w:r>
      </w:hyperlink>
    </w:p>
    <w:p w:rsidR="006460E8" w:rsidRPr="00990328" w:rsidRDefault="006460E8" w:rsidP="006460E8">
      <w:pPr>
        <w:rPr>
          <w:rFonts w:ascii="Times New Roman" w:hAnsi="Times New Roman" w:cs="Times New Roman"/>
          <w:sz w:val="24"/>
          <w:szCs w:val="24"/>
        </w:rPr>
      </w:pPr>
      <w:r w:rsidRPr="00990328">
        <w:rPr>
          <w:rFonts w:ascii="Times New Roman" w:hAnsi="Times New Roman" w:cs="Times New Roman"/>
          <w:sz w:val="24"/>
          <w:szCs w:val="24"/>
        </w:rPr>
        <w:t xml:space="preserve">login: </w:t>
      </w:r>
      <w:hyperlink r:id="rId5" w:history="1">
        <w:r w:rsidRPr="00990328">
          <w:rPr>
            <w:rStyle w:val="Hipercze"/>
            <w:rFonts w:ascii="Times New Roman" w:hAnsi="Times New Roman" w:cs="Times New Roman"/>
            <w:sz w:val="24"/>
            <w:szCs w:val="24"/>
          </w:rPr>
          <w:t>biblioteka@humanitas.edu.pl</w:t>
        </w:r>
      </w:hyperlink>
    </w:p>
    <w:p w:rsidR="006460E8" w:rsidRDefault="006460E8" w:rsidP="006460E8">
      <w:pPr>
        <w:rPr>
          <w:rFonts w:ascii="Times New Roman" w:hAnsi="Times New Roman" w:cs="Times New Roman"/>
          <w:sz w:val="24"/>
          <w:szCs w:val="24"/>
        </w:rPr>
      </w:pPr>
      <w:r w:rsidRPr="00990328">
        <w:rPr>
          <w:rFonts w:ascii="Times New Roman" w:hAnsi="Times New Roman" w:cs="Times New Roman"/>
          <w:sz w:val="24"/>
          <w:szCs w:val="24"/>
        </w:rPr>
        <w:t xml:space="preserve">hasło: Biblioteka01 </w:t>
      </w:r>
    </w:p>
    <w:p w:rsidR="006460E8" w:rsidRDefault="006460E8">
      <w:pPr>
        <w:rPr>
          <w:rFonts w:ascii="Times New Roman" w:hAnsi="Times New Roman" w:cs="Times New Roman"/>
          <w:sz w:val="24"/>
          <w:szCs w:val="24"/>
        </w:rPr>
      </w:pPr>
    </w:p>
    <w:p w:rsidR="00990328" w:rsidRDefault="0064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</w:t>
      </w:r>
      <w:r w:rsidR="00990328">
        <w:rPr>
          <w:rFonts w:ascii="Times New Roman" w:hAnsi="Times New Roman" w:cs="Times New Roman"/>
          <w:sz w:val="24"/>
          <w:szCs w:val="24"/>
        </w:rPr>
        <w:t xml:space="preserve"> tytułów czasopism dostępnych </w:t>
      </w:r>
      <w:proofErr w:type="spellStart"/>
      <w:r w:rsidR="0099032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903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328" w:rsidRPr="00990328" w:rsidRDefault="00990328" w:rsidP="009903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UMCS;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Anti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Discrimination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Law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90328">
        <w:rPr>
          <w:rFonts w:ascii="Times New Roman" w:hAnsi="Times New Roman" w:cs="Times New Roman"/>
          <w:b/>
          <w:sz w:val="24"/>
          <w:szCs w:val="24"/>
        </w:rPr>
        <w:t>Archiwum Filozofi</w:t>
      </w:r>
      <w:r>
        <w:rPr>
          <w:rFonts w:ascii="Times New Roman" w:hAnsi="Times New Roman" w:cs="Times New Roman"/>
          <w:b/>
          <w:sz w:val="24"/>
          <w:szCs w:val="24"/>
        </w:rPr>
        <w:t xml:space="preserve">i Prawa i Filozofii Społecznej; </w:t>
      </w:r>
      <w:r w:rsidRPr="00990328">
        <w:rPr>
          <w:rFonts w:ascii="Times New Roman" w:hAnsi="Times New Roman" w:cs="Times New Roman"/>
          <w:b/>
          <w:sz w:val="24"/>
          <w:szCs w:val="24"/>
        </w:rPr>
        <w:t>Biuletyn Sądu Najwyższego – Izb</w:t>
      </w:r>
      <w:r>
        <w:rPr>
          <w:rFonts w:ascii="Times New Roman" w:hAnsi="Times New Roman" w:cs="Times New Roman"/>
          <w:b/>
          <w:sz w:val="24"/>
          <w:szCs w:val="24"/>
        </w:rPr>
        <w:t xml:space="preserve">a Pracy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Ubezpieczen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Społeczych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90328">
        <w:rPr>
          <w:rFonts w:ascii="Times New Roman" w:hAnsi="Times New Roman" w:cs="Times New Roman"/>
          <w:b/>
          <w:sz w:val="24"/>
          <w:szCs w:val="24"/>
        </w:rPr>
        <w:t xml:space="preserve"> Spraw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Publicznych;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Coaching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90328">
        <w:rPr>
          <w:rFonts w:ascii="Times New Roman" w:hAnsi="Times New Roman" w:cs="Times New Roman"/>
          <w:b/>
          <w:sz w:val="24"/>
          <w:szCs w:val="24"/>
        </w:rPr>
        <w:t>Czasopismo Kw</w:t>
      </w:r>
      <w:r>
        <w:rPr>
          <w:rFonts w:ascii="Times New Roman" w:hAnsi="Times New Roman" w:cs="Times New Roman"/>
          <w:b/>
          <w:sz w:val="24"/>
          <w:szCs w:val="24"/>
        </w:rPr>
        <w:t>artalne Całego Prawa Handlowego;</w:t>
      </w:r>
      <w:r w:rsidRPr="00990328">
        <w:rPr>
          <w:rFonts w:ascii="Times New Roman" w:hAnsi="Times New Roman" w:cs="Times New Roman"/>
          <w:b/>
          <w:sz w:val="24"/>
          <w:szCs w:val="24"/>
        </w:rPr>
        <w:t xml:space="preserve"> Upadłościowego oraz Rynku Kapitałowego; Europejski Przegląd Sądowy; Finanse Komunalne; Gdańskie Studia Prawnicze; Gdańskie Studia Prawnicze-Przegląd Orzecznictwa; Glosa; Internetowy Kwartalnik Antymonopolowy i regulacyjny;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lus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Novum; Krajowa rada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Sądwonictwa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; Management and Business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Administration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. Central Europe; Nieruchomości i Prawo; Nowy Przegląd Notarialny; Orzecznictwo Sądów Polskich; Orzecznictwo w Sprawach Samorządowych; Państwo i Prawo;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Yearbook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of International Law; Polski Proces Cywilny; Prawo papierów wartościowych; Prawo w Działaniu; Problemy Prawa Prywatnego Międzynarodowego; Prokurator; Prokuratura </w:t>
      </w:r>
      <w:r w:rsidR="004A7116">
        <w:rPr>
          <w:rFonts w:ascii="Times New Roman" w:hAnsi="Times New Roman" w:cs="Times New Roman"/>
          <w:b/>
          <w:sz w:val="24"/>
          <w:szCs w:val="24"/>
        </w:rPr>
        <w:t xml:space="preserve">i Prawo; Przegląd Legislacyjny; </w:t>
      </w:r>
      <w:r w:rsidRPr="00990328">
        <w:rPr>
          <w:rFonts w:ascii="Times New Roman" w:hAnsi="Times New Roman" w:cs="Times New Roman"/>
          <w:b/>
          <w:sz w:val="24"/>
          <w:szCs w:val="24"/>
        </w:rPr>
        <w:t xml:space="preserve">Przegląd Podatkowy; Przegląd Prawa Handlowego; Przegląd Prawa Publicznego; Przegląd Prawa Wyznaniowego; Przegląd Sejmowy; Przegląd Sądowy;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Comparative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Law; Samorząd Terytorialny; Santander Art. And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law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; Studia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luridica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Lublinensia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; Studia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luridica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Toruniensia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>; Studia Prawnicze I Administracyjne; Studia z Prawa Wyz</w:t>
      </w:r>
      <w:r w:rsidR="004A7116">
        <w:rPr>
          <w:rFonts w:ascii="Times New Roman" w:hAnsi="Times New Roman" w:cs="Times New Roman"/>
          <w:b/>
          <w:sz w:val="24"/>
          <w:szCs w:val="24"/>
        </w:rPr>
        <w:t xml:space="preserve">naniowego; </w:t>
      </w:r>
      <w:proofErr w:type="spellStart"/>
      <w:r w:rsidR="004A7116">
        <w:rPr>
          <w:rFonts w:ascii="Times New Roman" w:hAnsi="Times New Roman" w:cs="Times New Roman"/>
          <w:b/>
          <w:sz w:val="24"/>
          <w:szCs w:val="24"/>
        </w:rPr>
        <w:t>Temidium</w:t>
      </w:r>
      <w:proofErr w:type="spellEnd"/>
      <w:r w:rsidR="004A711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4A7116">
        <w:rPr>
          <w:rFonts w:ascii="Times New Roman" w:hAnsi="Times New Roman" w:cs="Times New Roman"/>
          <w:b/>
          <w:sz w:val="24"/>
          <w:szCs w:val="24"/>
        </w:rPr>
        <w:t>Y</w:t>
      </w:r>
      <w:r w:rsidRPr="00990328">
        <w:rPr>
          <w:rFonts w:ascii="Times New Roman" w:hAnsi="Times New Roman" w:cs="Times New Roman"/>
          <w:b/>
          <w:sz w:val="24"/>
          <w:szCs w:val="24"/>
        </w:rPr>
        <w:t>earbook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Antitrust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 and Regulatory </w:t>
      </w:r>
      <w:proofErr w:type="spellStart"/>
      <w:r w:rsidRPr="00990328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990328">
        <w:rPr>
          <w:rFonts w:ascii="Times New Roman" w:hAnsi="Times New Roman" w:cs="Times New Roman"/>
          <w:b/>
          <w:sz w:val="24"/>
          <w:szCs w:val="24"/>
        </w:rPr>
        <w:t xml:space="preserve">; Zeszyty Naukowe Sądownictwa Administracyjnego; Zeszyty Naukowe Uniwersytetu Jagiellońskiego. </w:t>
      </w:r>
    </w:p>
    <w:p w:rsidR="00990328" w:rsidRPr="00990328" w:rsidRDefault="00990328">
      <w:pPr>
        <w:rPr>
          <w:rFonts w:ascii="Times New Roman" w:hAnsi="Times New Roman" w:cs="Times New Roman"/>
          <w:sz w:val="24"/>
          <w:szCs w:val="24"/>
        </w:rPr>
      </w:pPr>
    </w:p>
    <w:sectPr w:rsidR="00990328" w:rsidRPr="00990328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328"/>
    <w:rsid w:val="004A7116"/>
    <w:rsid w:val="005C50E5"/>
    <w:rsid w:val="006460E8"/>
    <w:rsid w:val="007520B8"/>
    <w:rsid w:val="009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0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humanitas.edu.pl" TargetMode="External"/><Relationship Id="rId4" Type="http://schemas.openxmlformats.org/officeDocument/2006/relationships/hyperlink" Target="http://www.produkty.lex.pl/monograf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2017-09-20T07:17:00Z</dcterms:created>
  <dcterms:modified xsi:type="dcterms:W3CDTF">2017-09-20T07:56:00Z</dcterms:modified>
</cp:coreProperties>
</file>